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F9B29" w14:textId="6D7546FA" w:rsidR="00DD0A1A" w:rsidRDefault="00DD0A1A" w:rsidP="00DD0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S3-20235</w:t>
      </w:r>
      <w:r>
        <w:rPr>
          <w:b/>
          <w:i/>
          <w:noProof/>
          <w:sz w:val="28"/>
        </w:rPr>
        <w:t>5</w:t>
      </w:r>
      <w:bookmarkEnd w:id="0"/>
    </w:p>
    <w:p w14:paraId="07069FD7" w14:textId="47EA0428" w:rsidR="00DD0A1A" w:rsidRDefault="00DD0A1A" w:rsidP="00DD0A1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42EAC2F" w14:textId="72D1BFE8" w:rsidR="00DD0A1A" w:rsidRDefault="00DD0A1A" w:rsidP="00DD0A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2D905FF1" w14:textId="1CBD3EFF" w:rsidR="00DD0A1A" w:rsidRDefault="00DD0A1A" w:rsidP="00DD0A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097127">
        <w:t xml:space="preserve">LS on </w:t>
      </w:r>
      <w:r>
        <w:t>N32-f Error Responses – Mapping</w:t>
      </w:r>
    </w:p>
    <w:p w14:paraId="16BD645D" w14:textId="77777777" w:rsidR="00DD0A1A" w:rsidRDefault="00DD0A1A" w:rsidP="00DD0A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AC00605" w14:textId="77777777" w:rsidR="00DD0A1A" w:rsidRDefault="00DD0A1A" w:rsidP="00DD0A1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</w:t>
      </w:r>
    </w:p>
    <w:p w14:paraId="08DB54FF" w14:textId="77777777" w:rsidR="005D4C56" w:rsidRDefault="005D4C56" w:rsidP="00F16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2C2FBB" w14:textId="77777777" w:rsidR="005D4C56" w:rsidRDefault="005D4C56" w:rsidP="00F16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618BA1" w14:textId="6158651F" w:rsidR="00F16C83" w:rsidRDefault="0053241F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 w:rsidR="00F16C83">
        <w:rPr>
          <w:b/>
          <w:i/>
          <w:noProof/>
          <w:sz w:val="28"/>
        </w:rPr>
        <w:tab/>
      </w:r>
      <w:r w:rsidR="00F16C83">
        <w:rPr>
          <w:b/>
          <w:noProof/>
          <w:sz w:val="24"/>
        </w:rPr>
        <w:t>C4-20</w:t>
      </w:r>
      <w:r w:rsidR="008114FD">
        <w:rPr>
          <w:b/>
          <w:noProof/>
          <w:sz w:val="24"/>
        </w:rPr>
        <w:t>4</w:t>
      </w:r>
      <w:r w:rsidR="00FE0EED">
        <w:rPr>
          <w:b/>
          <w:noProof/>
          <w:sz w:val="24"/>
        </w:rPr>
        <w:t>391</w:t>
      </w:r>
    </w:p>
    <w:p w14:paraId="7F3688AF" w14:textId="2A9332C3" w:rsidR="00F16C83" w:rsidRDefault="0053241F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2386AE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697E37">
        <w:t xml:space="preserve">Reply </w:t>
      </w:r>
      <w:r w:rsidR="00F0649B" w:rsidRPr="00097127">
        <w:t>L</w:t>
      </w:r>
      <w:r w:rsidRPr="00097127">
        <w:t xml:space="preserve">S on </w:t>
      </w:r>
      <w:r w:rsidR="00697E37">
        <w:t xml:space="preserve">N32-f Error Responses </w:t>
      </w:r>
      <w:r w:rsidR="00EB166A">
        <w:t>–</w:t>
      </w:r>
      <w:r w:rsidR="00697E37">
        <w:t xml:space="preserve"> Mapping</w:t>
      </w:r>
    </w:p>
    <w:p w14:paraId="0C25C8AB" w14:textId="1CF7B346" w:rsidR="00EB166A" w:rsidRPr="00EB166A" w:rsidRDefault="00EB166A" w:rsidP="00EB166A">
      <w:pPr>
        <w:pStyle w:val="Title"/>
      </w:pPr>
      <w:r w:rsidRPr="000F4E43">
        <w:t>Response to:</w:t>
      </w:r>
      <w:r w:rsidRPr="000F4E43">
        <w:tab/>
      </w:r>
      <w:r w:rsidRPr="00EB166A">
        <w:t>LS (</w:t>
      </w:r>
      <w:r w:rsidR="00A86982">
        <w:t>5GIS</w:t>
      </w:r>
      <w:r w:rsidR="00A86982" w:rsidRPr="0069239C">
        <w:t xml:space="preserve"> Doc </w:t>
      </w:r>
      <w:r w:rsidR="00A86982">
        <w:t>11</w:t>
      </w:r>
      <w:r w:rsidR="00A86982" w:rsidRPr="0069239C">
        <w:t>_</w:t>
      </w:r>
      <w:r w:rsidR="00A86982">
        <w:t>02</w:t>
      </w:r>
      <w:r w:rsidRPr="00EB166A">
        <w:t xml:space="preserve">) on </w:t>
      </w:r>
      <w:r>
        <w:t>N32-f Error Responses – Mapping</w:t>
      </w:r>
      <w:r w:rsidRPr="00EB166A">
        <w:t xml:space="preserve"> from GSMA FASG 5GIS</w:t>
      </w:r>
    </w:p>
    <w:p w14:paraId="56E3B846" w14:textId="5287FA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97127" w:rsidRPr="00097127">
        <w:t>Rel-16</w:t>
      </w:r>
    </w:p>
    <w:p w14:paraId="792135A2" w14:textId="2E464F7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F4DEF" w:rsidRPr="00CF4DEF">
        <w:t>SBIProtoc16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C7B5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97127" w:rsidRPr="00097127">
        <w:rPr>
          <w:b w:val="0"/>
        </w:rPr>
        <w:t>CT4</w:t>
      </w:r>
    </w:p>
    <w:p w14:paraId="6AF9910D" w14:textId="40FAFF1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7E37" w:rsidRPr="00697E37">
        <w:rPr>
          <w:b w:val="0"/>
        </w:rPr>
        <w:t>GSMA Fraud and Security Group (FASG) 5G Interconnect Security (5GIS)</w:t>
      </w:r>
    </w:p>
    <w:p w14:paraId="033E954A" w14:textId="10EBFD94" w:rsidR="00463675" w:rsidRPr="005D4C56" w:rsidRDefault="00463675" w:rsidP="000F4E43">
      <w:pPr>
        <w:pStyle w:val="Source"/>
        <w:rPr>
          <w:lang w:val="fr-FR"/>
        </w:rPr>
      </w:pPr>
      <w:r w:rsidRPr="005D4C56">
        <w:rPr>
          <w:lang w:val="fr-FR"/>
        </w:rPr>
        <w:t>Cc:</w:t>
      </w:r>
      <w:r w:rsidRPr="005D4C56">
        <w:rPr>
          <w:lang w:val="fr-FR"/>
        </w:rPr>
        <w:tab/>
      </w:r>
      <w:r w:rsidR="00697E37" w:rsidRPr="005D4C56">
        <w:rPr>
          <w:b w:val="0"/>
          <w:lang w:val="fr-FR"/>
        </w:rPr>
        <w:t>SA3</w:t>
      </w:r>
    </w:p>
    <w:p w14:paraId="12F1EB36" w14:textId="77777777" w:rsidR="00463675" w:rsidRPr="005D4C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D4C5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D4C56">
        <w:rPr>
          <w:rFonts w:ascii="Arial" w:hAnsi="Arial" w:cs="Arial"/>
          <w:b/>
          <w:lang w:val="fr-FR"/>
        </w:rPr>
        <w:t>Contact Person:</w:t>
      </w:r>
      <w:r w:rsidRPr="005D4C56">
        <w:rPr>
          <w:rFonts w:ascii="Arial" w:hAnsi="Arial" w:cs="Arial"/>
          <w:bCs/>
          <w:lang w:val="fr-FR"/>
        </w:rPr>
        <w:tab/>
      </w:r>
    </w:p>
    <w:p w14:paraId="59A08754" w14:textId="27E38178" w:rsidR="00463675" w:rsidRPr="005D4C5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D4C56">
        <w:rPr>
          <w:lang w:val="fr-FR"/>
        </w:rPr>
        <w:t>Name:</w:t>
      </w:r>
      <w:r w:rsidRPr="005D4C56">
        <w:rPr>
          <w:bCs/>
          <w:lang w:val="fr-FR"/>
        </w:rPr>
        <w:tab/>
      </w:r>
      <w:r w:rsidR="00C27390" w:rsidRPr="005D4C56">
        <w:rPr>
          <w:bCs/>
          <w:lang w:val="fr-FR"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8717FA" w:rsidR="00463675" w:rsidRPr="00FB295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B295C">
        <w:rPr>
          <w:color w:val="0000FF"/>
        </w:rPr>
        <w:t>E-mail Address:</w:t>
      </w:r>
      <w:r w:rsidRPr="00FB295C">
        <w:rPr>
          <w:bCs/>
          <w:color w:val="0000FF"/>
        </w:rPr>
        <w:tab/>
      </w:r>
      <w:r w:rsidR="00C27390">
        <w:rPr>
          <w:bCs/>
          <w:color w:val="0000FF"/>
        </w:rPr>
        <w:t>Caixia.qi</w:t>
      </w:r>
      <w:r w:rsidR="00AC6F08" w:rsidRPr="00FB295C">
        <w:rPr>
          <w:bCs/>
          <w:color w:val="0000FF"/>
        </w:rPr>
        <w:t>@</w:t>
      </w:r>
      <w:r w:rsidR="00C27390">
        <w:rPr>
          <w:bCs/>
          <w:color w:val="0000FF"/>
        </w:rPr>
        <w:t>huawei</w:t>
      </w:r>
      <w:r w:rsidR="00AC6F08" w:rsidRPr="00FB295C">
        <w:rPr>
          <w:bCs/>
          <w:color w:val="0000FF"/>
        </w:rPr>
        <w:t>.com</w:t>
      </w:r>
    </w:p>
    <w:p w14:paraId="486A119D" w14:textId="77777777" w:rsidR="00463675" w:rsidRPr="00FB29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6714C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27390">
        <w:t>C4-20</w:t>
      </w:r>
      <w:r w:rsidR="005E6CA4">
        <w:t>4</w:t>
      </w:r>
      <w:r w:rsidR="00FF0F94">
        <w:t>390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D247EC" w14:textId="77777777" w:rsidR="00097127" w:rsidRPr="00CB7777" w:rsidRDefault="00097127">
      <w:pPr>
        <w:rPr>
          <w:rFonts w:ascii="Arial" w:hAnsi="Arial" w:cs="Arial"/>
        </w:rPr>
      </w:pPr>
    </w:p>
    <w:p w14:paraId="61431657" w14:textId="40C6E52F" w:rsidR="00821EFB" w:rsidRDefault="00CB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</w:t>
      </w:r>
      <w:r w:rsidRPr="00094C6B">
        <w:rPr>
          <w:rFonts w:ascii="Arial" w:hAnsi="Arial" w:cs="Arial"/>
        </w:rPr>
        <w:t>GSMA FASG 5GIS</w:t>
      </w:r>
      <w:r>
        <w:rPr>
          <w:rFonts w:ascii="Arial" w:hAnsi="Arial" w:cs="Arial"/>
        </w:rPr>
        <w:t xml:space="preserve"> for their LS on </w:t>
      </w:r>
      <w:r w:rsidRPr="00CB7777">
        <w:rPr>
          <w:rFonts w:ascii="Arial" w:hAnsi="Arial" w:cs="Arial"/>
        </w:rPr>
        <w:t xml:space="preserve">N32-f Error Responses </w:t>
      </w:r>
      <w:r>
        <w:rPr>
          <w:rFonts w:ascii="Arial" w:hAnsi="Arial" w:cs="Arial"/>
        </w:rPr>
        <w:t>–</w:t>
      </w:r>
      <w:r w:rsidRPr="00CB7777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in </w:t>
      </w:r>
      <w:r w:rsidRPr="00094C6B">
        <w:rPr>
          <w:rFonts w:ascii="Arial" w:hAnsi="Arial" w:cs="Arial"/>
        </w:rPr>
        <w:t>C4-</w:t>
      </w:r>
      <w:r w:rsidR="00094C6B">
        <w:rPr>
          <w:rFonts w:ascii="Arial" w:hAnsi="Arial" w:cs="Arial"/>
        </w:rPr>
        <w:t>204047</w:t>
      </w:r>
      <w:r>
        <w:rPr>
          <w:rFonts w:ascii="Arial" w:hAnsi="Arial" w:cs="Arial"/>
        </w:rPr>
        <w:t xml:space="preserve"> and would like to provide the following feedback:</w:t>
      </w:r>
    </w:p>
    <w:p w14:paraId="79D997E8" w14:textId="77777777" w:rsidR="00CB7777" w:rsidRDefault="00CB7777">
      <w:pPr>
        <w:rPr>
          <w:rFonts w:ascii="Arial" w:hAnsi="Arial" w:cs="Arial"/>
        </w:rPr>
      </w:pPr>
    </w:p>
    <w:p w14:paraId="086A2E48" w14:textId="52852730" w:rsidR="00CB7777" w:rsidRDefault="00CB7777" w:rsidP="00CB7777">
      <w:pPr>
        <w:pStyle w:val="ListNumber"/>
        <w:numPr>
          <w:ilvl w:val="0"/>
          <w:numId w:val="17"/>
        </w:numPr>
        <w:rPr>
          <w:rFonts w:ascii="Arial" w:hAnsi="Arial" w:cs="Arial"/>
        </w:rPr>
      </w:pPr>
      <w:r w:rsidRPr="00CB7777">
        <w:rPr>
          <w:rFonts w:ascii="Arial" w:hAnsi="Arial" w:cs="Arial"/>
        </w:rPr>
        <w:t xml:space="preserve">What is the correct mapping for these error types? </w:t>
      </w:r>
    </w:p>
    <w:p w14:paraId="3C3ADDBF" w14:textId="77777777" w:rsidR="0044746D" w:rsidRDefault="00CB7777" w:rsidP="0044746D">
      <w:pPr>
        <w:pStyle w:val="ListNumber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t>[Answer]</w:t>
      </w:r>
      <w:r w:rsidR="0044746D">
        <w:rPr>
          <w:rFonts w:ascii="Arial" w:hAnsi="Arial" w:cs="Arial"/>
          <w:color w:val="1F3864" w:themeColor="accent1" w:themeShade="80"/>
          <w:lang w:val="en-US"/>
        </w:rPr>
        <w:t>:</w:t>
      </w:r>
    </w:p>
    <w:p w14:paraId="2EC2CE5D" w14:textId="77777777" w:rsidR="007A7302" w:rsidRDefault="00CB7777" w:rsidP="0044746D">
      <w:pPr>
        <w:pStyle w:val="ListNumber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>
        <w:rPr>
          <w:rFonts w:ascii="Arial" w:hAnsi="Arial" w:cs="Arial"/>
          <w:color w:val="1F3864" w:themeColor="accent1" w:themeShade="80"/>
          <w:lang w:val="en-US"/>
        </w:rPr>
        <w:t xml:space="preserve">CT4 </w:t>
      </w:r>
      <w:r w:rsidR="00941891">
        <w:rPr>
          <w:rFonts w:ascii="Arial" w:hAnsi="Arial" w:cs="Arial"/>
          <w:color w:val="1F3864" w:themeColor="accent1" w:themeShade="80"/>
          <w:lang w:val="en-US"/>
        </w:rPr>
        <w:t>has evaluated</w:t>
      </w:r>
      <w:r>
        <w:rPr>
          <w:rFonts w:ascii="Arial" w:hAnsi="Arial" w:cs="Arial"/>
          <w:color w:val="1F3864" w:themeColor="accent1" w:themeShade="80"/>
          <w:lang w:val="en-US"/>
        </w:rPr>
        <w:t xml:space="preserve"> the </w:t>
      </w:r>
      <w:r w:rsidRPr="00CB7777">
        <w:rPr>
          <w:rFonts w:ascii="Arial" w:hAnsi="Arial" w:cs="Arial"/>
          <w:color w:val="1F3864" w:themeColor="accent1" w:themeShade="80"/>
          <w:lang w:val="en-US"/>
        </w:rPr>
        <w:t>complete list of error scenarios</w:t>
      </w:r>
      <w:r>
        <w:rPr>
          <w:rFonts w:ascii="Arial" w:hAnsi="Arial" w:cs="Arial"/>
          <w:color w:val="1F3864" w:themeColor="accent1" w:themeShade="80"/>
          <w:lang w:val="en-US"/>
        </w:rPr>
        <w:t xml:space="preserve"> in the LS, and 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thinks the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JWE decipher error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can be mapped to existing DECIPHERING_FAILED type in N32fErrorType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. CT4 agrees additional types are needed to cover the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Unknown N32-f context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N32-f encryption key expired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N32-f integrity key expired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Cipher policy mismatch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errors.</w:t>
      </w:r>
    </w:p>
    <w:p w14:paraId="28D3ADE5" w14:textId="77777777" w:rsidR="007A7302" w:rsidRDefault="007A7302" w:rsidP="0044746D">
      <w:pPr>
        <w:pStyle w:val="ListNumber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</w:p>
    <w:p w14:paraId="05D948C7" w14:textId="4CE6BFBD" w:rsidR="0044746D" w:rsidRPr="0044746D" w:rsidRDefault="0044746D" w:rsidP="0044746D">
      <w:pPr>
        <w:pStyle w:val="ListNumber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>
        <w:rPr>
          <w:rFonts w:ascii="Arial" w:hAnsi="Arial" w:cs="Arial"/>
          <w:color w:val="1F3864" w:themeColor="accent1" w:themeShade="80"/>
          <w:lang w:val="en-US"/>
        </w:rPr>
        <w:t xml:space="preserve">For </w:t>
      </w:r>
      <w:r w:rsidRPr="00446F79">
        <w:rPr>
          <w:rFonts w:ascii="Arial" w:hAnsi="Arial" w:cs="Arial"/>
          <w:i/>
          <w:color w:val="1F3864" w:themeColor="accent1" w:themeShade="80"/>
          <w:lang w:val="en-US"/>
        </w:rPr>
        <w:t>Telescopic FQDN not found</w:t>
      </w:r>
      <w:r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Pr="00446F79">
        <w:rPr>
          <w:rFonts w:ascii="Arial" w:hAnsi="Arial" w:cs="Arial"/>
          <w:i/>
          <w:color w:val="1F3864" w:themeColor="accent1" w:themeShade="80"/>
          <w:lang w:val="en-US"/>
        </w:rPr>
        <w:t>Callback URL not found</w:t>
      </w:r>
      <w:r w:rsidRPr="0044746D">
        <w:rPr>
          <w:rFonts w:ascii="Arial" w:hAnsi="Arial" w:cs="Arial"/>
          <w:color w:val="1F3864" w:themeColor="accent1" w:themeShade="80"/>
          <w:lang w:val="en-US"/>
        </w:rPr>
        <w:t xml:space="preserve"> errors, </w:t>
      </w:r>
      <w:r>
        <w:rPr>
          <w:rFonts w:ascii="Arial" w:hAnsi="Arial" w:cs="Arial"/>
          <w:color w:val="1F3864" w:themeColor="accent1" w:themeShade="80"/>
          <w:lang w:val="en-US"/>
        </w:rPr>
        <w:t xml:space="preserve">CT4 </w:t>
      </w:r>
      <w:r w:rsidR="00E66F48">
        <w:rPr>
          <w:rFonts w:ascii="Arial" w:hAnsi="Arial" w:cs="Arial"/>
          <w:color w:val="1F3864" w:themeColor="accent1" w:themeShade="80"/>
          <w:lang w:val="en-US"/>
        </w:rPr>
        <w:t>thinks the errors are not applicable to N32f</w:t>
      </w:r>
      <w:r w:rsidR="007A7302">
        <w:rPr>
          <w:rFonts w:ascii="Arial" w:hAnsi="Arial" w:cs="Arial"/>
          <w:color w:val="1F3864" w:themeColor="accent1" w:themeShade="80"/>
          <w:lang w:val="en-US"/>
        </w:rPr>
        <w:t xml:space="preserve">. </w:t>
      </w:r>
      <w:r w:rsidR="00E66F48" w:rsidRPr="00E66F48">
        <w:rPr>
          <w:rFonts w:ascii="Arial" w:hAnsi="Arial" w:cs="Arial"/>
          <w:color w:val="1F3864" w:themeColor="accent1" w:themeShade="80"/>
          <w:lang w:val="en-US"/>
        </w:rPr>
        <w:t>Telescopic FQDN</w:t>
      </w:r>
      <w:r w:rsidR="00E66F48">
        <w:rPr>
          <w:rFonts w:ascii="Arial" w:hAnsi="Arial" w:cs="Arial"/>
          <w:color w:val="1F3864" w:themeColor="accent1" w:themeShade="80"/>
          <w:lang w:val="en-US"/>
        </w:rPr>
        <w:t xml:space="preserve"> </w:t>
      </w:r>
      <w:r w:rsidR="007A7302">
        <w:rPr>
          <w:rFonts w:ascii="Arial" w:hAnsi="Arial" w:cs="Arial"/>
          <w:color w:val="1F3864" w:themeColor="accent1" w:themeShade="80"/>
          <w:lang w:val="en-US"/>
        </w:rPr>
        <w:t xml:space="preserve">is only used between NF and SEPP within the PLMN and </w:t>
      </w:r>
      <w:r w:rsidR="00E66F48">
        <w:rPr>
          <w:rFonts w:ascii="Arial" w:hAnsi="Arial" w:cs="Arial"/>
          <w:color w:val="1F3864" w:themeColor="accent1" w:themeShade="80"/>
          <w:lang w:val="en-US"/>
        </w:rPr>
        <w:t>will not be transferred between SEPP</w:t>
      </w:r>
      <w:r w:rsidR="007A7302">
        <w:rPr>
          <w:rFonts w:ascii="Arial" w:hAnsi="Arial" w:cs="Arial"/>
          <w:color w:val="1F3864" w:themeColor="accent1" w:themeShade="80"/>
          <w:lang w:val="en-US"/>
        </w:rPr>
        <w:t xml:space="preserve">s. </w:t>
      </w:r>
      <w:r w:rsidR="005B0259">
        <w:rPr>
          <w:rFonts w:ascii="Arial" w:hAnsi="Arial" w:cs="Arial"/>
          <w:color w:val="1F3864" w:themeColor="accent1" w:themeShade="80"/>
          <w:lang w:val="en-US"/>
        </w:rPr>
        <w:t xml:space="preserve">For </w:t>
      </w:r>
      <w:r w:rsidR="005B0259" w:rsidRPr="005B0259">
        <w:rPr>
          <w:rFonts w:ascii="Arial" w:hAnsi="Arial" w:cs="Arial"/>
          <w:color w:val="1F3864" w:themeColor="accent1" w:themeShade="80"/>
          <w:lang w:val="en-US"/>
        </w:rPr>
        <w:t>Callback URL not found</w:t>
      </w:r>
      <w:r w:rsidR="005B0259">
        <w:rPr>
          <w:rFonts w:ascii="Arial" w:hAnsi="Arial" w:cs="Arial"/>
          <w:color w:val="1F3864" w:themeColor="accent1" w:themeShade="80"/>
          <w:lang w:val="en-US"/>
        </w:rPr>
        <w:t xml:space="preserve"> error, t</w:t>
      </w:r>
      <w:r w:rsidR="00E66F48">
        <w:rPr>
          <w:rFonts w:ascii="Arial" w:hAnsi="Arial" w:cs="Arial"/>
          <w:color w:val="1F3864" w:themeColor="accent1" w:themeShade="80"/>
          <w:lang w:val="en-US"/>
        </w:rPr>
        <w:t xml:space="preserve">here is no need for SEPP to check the appearance of the </w:t>
      </w:r>
      <w:r w:rsidR="00E66F48" w:rsidRPr="00E66F48">
        <w:rPr>
          <w:rFonts w:ascii="Arial" w:hAnsi="Arial" w:cs="Arial"/>
          <w:color w:val="1F3864" w:themeColor="accent1" w:themeShade="80"/>
          <w:lang w:val="en-US"/>
        </w:rPr>
        <w:t>Callback URL</w:t>
      </w:r>
      <w:r w:rsidR="00E66F48">
        <w:rPr>
          <w:rFonts w:ascii="Arial" w:hAnsi="Arial" w:cs="Arial"/>
          <w:color w:val="1F3864" w:themeColor="accent1" w:themeShade="80"/>
          <w:lang w:val="en-US"/>
        </w:rPr>
        <w:t xml:space="preserve"> in message body.</w:t>
      </w:r>
    </w:p>
    <w:p w14:paraId="3674B3AD" w14:textId="77777777" w:rsidR="00CB7777" w:rsidRDefault="00CB7777" w:rsidP="00CB7777">
      <w:pPr>
        <w:pStyle w:val="ListNumber"/>
        <w:numPr>
          <w:ilvl w:val="0"/>
          <w:numId w:val="0"/>
        </w:numPr>
        <w:ind w:left="360" w:hanging="360"/>
        <w:rPr>
          <w:rFonts w:ascii="Arial" w:hAnsi="Arial" w:cs="Arial"/>
        </w:rPr>
      </w:pPr>
    </w:p>
    <w:p w14:paraId="687EEADB" w14:textId="35D13896" w:rsidR="00CB7777" w:rsidRPr="00CB7777" w:rsidRDefault="00CB7777" w:rsidP="00CB7777">
      <w:pPr>
        <w:pStyle w:val="ListNumber"/>
        <w:numPr>
          <w:ilvl w:val="0"/>
          <w:numId w:val="17"/>
        </w:numPr>
        <w:rPr>
          <w:rFonts w:ascii="Arial" w:hAnsi="Arial" w:cs="Arial"/>
        </w:rPr>
      </w:pPr>
      <w:r w:rsidRPr="00CB7777">
        <w:rPr>
          <w:rFonts w:ascii="Arial" w:hAnsi="Arial" w:cs="Arial"/>
        </w:rPr>
        <w:t>Do additional N32fErrorType values need to be assigned within TS 29.573 if the existing errors do not map to the currently defined enumerated types?</w:t>
      </w:r>
    </w:p>
    <w:p w14:paraId="6547C94A" w14:textId="77777777" w:rsidR="0044746D" w:rsidRDefault="0044746D" w:rsidP="0044746D">
      <w:pPr>
        <w:pStyle w:val="ListNumber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lastRenderedPageBreak/>
        <w:t>[Answer]</w:t>
      </w:r>
      <w:r>
        <w:rPr>
          <w:rFonts w:ascii="Arial" w:hAnsi="Arial" w:cs="Arial"/>
          <w:color w:val="1F3864" w:themeColor="accent1" w:themeShade="80"/>
          <w:lang w:val="en-US"/>
        </w:rPr>
        <w:t>:</w:t>
      </w:r>
    </w:p>
    <w:p w14:paraId="358A12A8" w14:textId="35156B5E" w:rsidR="00CB7777" w:rsidRPr="004D78A7" w:rsidRDefault="00AC7599" w:rsidP="0044746D">
      <w:pPr>
        <w:pStyle w:val="ListNumber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>
        <w:rPr>
          <w:rFonts w:ascii="Arial" w:hAnsi="Arial" w:cs="Arial"/>
          <w:color w:val="1F3864" w:themeColor="accent1" w:themeShade="80"/>
          <w:lang w:val="en-US"/>
        </w:rPr>
        <w:t>CT4 agreed</w:t>
      </w:r>
      <w:r w:rsidR="0044746D" w:rsidRPr="004D78A7">
        <w:rPr>
          <w:rFonts w:ascii="Arial" w:hAnsi="Arial" w:cs="Arial"/>
          <w:color w:val="1F3864" w:themeColor="accent1" w:themeShade="80"/>
          <w:lang w:val="en-US"/>
        </w:rPr>
        <w:t xml:space="preserve"> </w:t>
      </w:r>
      <w:r w:rsidR="00941891">
        <w:rPr>
          <w:rFonts w:ascii="Arial" w:hAnsi="Arial" w:cs="Arial"/>
          <w:color w:val="1F3864" w:themeColor="accent1" w:themeShade="80"/>
          <w:lang w:val="en-US"/>
        </w:rPr>
        <w:t xml:space="preserve">the </w:t>
      </w:r>
      <w:r w:rsidR="0044746D" w:rsidRPr="004D78A7">
        <w:rPr>
          <w:rFonts w:ascii="Arial" w:hAnsi="Arial" w:cs="Arial"/>
          <w:color w:val="1F3864" w:themeColor="accent1" w:themeShade="80"/>
          <w:lang w:val="en-US"/>
        </w:rPr>
        <w:t xml:space="preserve">attached CR to </w:t>
      </w:r>
      <w:r>
        <w:rPr>
          <w:rFonts w:ascii="Arial" w:hAnsi="Arial" w:cs="Arial"/>
          <w:color w:val="1F3864" w:themeColor="accent1" w:themeShade="80"/>
          <w:lang w:val="en-US"/>
        </w:rPr>
        <w:t>define</w:t>
      </w:r>
      <w:r w:rsidR="0044746D" w:rsidRPr="004D78A7">
        <w:rPr>
          <w:rFonts w:ascii="Arial" w:hAnsi="Arial" w:cs="Arial"/>
          <w:color w:val="1F3864" w:themeColor="accent1" w:themeShade="80"/>
          <w:lang w:val="en-US"/>
        </w:rPr>
        <w:t xml:space="preserve"> the additional N32fErrorType values</w:t>
      </w:r>
      <w:r w:rsidR="004D78A7">
        <w:rPr>
          <w:rFonts w:ascii="Arial" w:hAnsi="Arial" w:cs="Arial"/>
          <w:color w:val="1F3864" w:themeColor="accent1" w:themeShade="80"/>
          <w:lang w:val="en-US"/>
        </w:rPr>
        <w:t xml:space="preserve"> for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Unknown N32-f context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N32-f encryption key expired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N32-f integrity key expired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Cipher policy mismatch errors</w:t>
      </w:r>
      <w:r w:rsidR="004D78A7">
        <w:rPr>
          <w:rFonts w:ascii="Arial" w:hAnsi="Arial" w:cs="Arial"/>
          <w:color w:val="1F3864" w:themeColor="accent1" w:themeShade="80"/>
          <w:lang w:val="en-US"/>
        </w:rPr>
        <w:t>.</w:t>
      </w:r>
    </w:p>
    <w:p w14:paraId="1D85BD08" w14:textId="054A8D96" w:rsidR="00821EFB" w:rsidRDefault="00821EFB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0A54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8A7" w:rsidRPr="004D78A7">
        <w:rPr>
          <w:rFonts w:ascii="Arial" w:hAnsi="Arial" w:cs="Arial"/>
          <w:b/>
        </w:rPr>
        <w:t>GSMA FASG 5GIS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294B41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97127" w:rsidRPr="00097127">
        <w:rPr>
          <w:rFonts w:ascii="Arial" w:hAnsi="Arial" w:cs="Arial"/>
        </w:rPr>
        <w:t>CT4</w:t>
      </w:r>
      <w:r w:rsidRPr="00097127">
        <w:rPr>
          <w:rFonts w:ascii="Arial" w:hAnsi="Arial" w:cs="Arial"/>
        </w:rPr>
        <w:t xml:space="preserve"> </w:t>
      </w:r>
      <w:r w:rsidR="007567E8">
        <w:rPr>
          <w:rFonts w:ascii="Arial" w:hAnsi="Arial" w:cs="Arial"/>
        </w:rPr>
        <w:t xml:space="preserve">kindly </w:t>
      </w:r>
      <w:r w:rsidRPr="00097127">
        <w:rPr>
          <w:rFonts w:ascii="Arial" w:hAnsi="Arial" w:cs="Arial"/>
        </w:rPr>
        <w:t xml:space="preserve">asks </w:t>
      </w:r>
      <w:r w:rsidR="004D78A7" w:rsidRPr="004D78A7">
        <w:rPr>
          <w:rFonts w:ascii="Arial" w:hAnsi="Arial" w:cs="Arial"/>
        </w:rPr>
        <w:t>GSMA FASG 5GIS</w:t>
      </w:r>
      <w:r w:rsidRPr="00097127">
        <w:rPr>
          <w:rFonts w:ascii="Arial" w:hAnsi="Arial" w:cs="Arial"/>
        </w:rPr>
        <w:t xml:space="preserve"> group to </w:t>
      </w:r>
      <w:r w:rsidR="004D78A7" w:rsidRPr="004D78A7">
        <w:rPr>
          <w:rFonts w:ascii="Arial" w:hAnsi="Arial" w:cs="Arial"/>
        </w:rPr>
        <w:t>take above information into account</w:t>
      </w:r>
      <w:r w:rsidR="007567E8">
        <w:rPr>
          <w:rFonts w:ascii="Arial" w:hAnsi="Arial" w:cs="Arial"/>
        </w:rPr>
        <w:t>.</w:t>
      </w:r>
    </w:p>
    <w:p w14:paraId="0939DFD5" w14:textId="77777777" w:rsidR="00463675" w:rsidRPr="000760D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CEB431A" w:rsidR="00A7348D" w:rsidRPr="00F0649B" w:rsidRDefault="006D15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35DB2" w14:textId="77777777" w:rsidR="00413D36" w:rsidRDefault="00413D36">
      <w:r>
        <w:separator/>
      </w:r>
    </w:p>
  </w:endnote>
  <w:endnote w:type="continuationSeparator" w:id="0">
    <w:p w14:paraId="19CF6EB1" w14:textId="77777777" w:rsidR="00413D36" w:rsidRDefault="0041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CF617" w14:textId="77777777" w:rsidR="00413D36" w:rsidRDefault="00413D36">
      <w:r>
        <w:separator/>
      </w:r>
    </w:p>
  </w:footnote>
  <w:footnote w:type="continuationSeparator" w:id="0">
    <w:p w14:paraId="6FFEE416" w14:textId="77777777" w:rsidR="00413D36" w:rsidRDefault="00413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4578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35DA9"/>
    <w:multiLevelType w:val="hybridMultilevel"/>
    <w:tmpl w:val="0180C74C"/>
    <w:lvl w:ilvl="0" w:tplc="9D28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4C30CC"/>
    <w:multiLevelType w:val="hybridMultilevel"/>
    <w:tmpl w:val="945E7C54"/>
    <w:lvl w:ilvl="0" w:tplc="5644C7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3C1FD2"/>
    <w:multiLevelType w:val="hybridMultilevel"/>
    <w:tmpl w:val="E8B86B42"/>
    <w:lvl w:ilvl="0" w:tplc="6E900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60D3"/>
    <w:rsid w:val="00094C6B"/>
    <w:rsid w:val="00097127"/>
    <w:rsid w:val="000B1AA1"/>
    <w:rsid w:val="000E6905"/>
    <w:rsid w:val="000F4E43"/>
    <w:rsid w:val="001608BF"/>
    <w:rsid w:val="00183610"/>
    <w:rsid w:val="001A4AF7"/>
    <w:rsid w:val="001C0C4E"/>
    <w:rsid w:val="003663C4"/>
    <w:rsid w:val="00374965"/>
    <w:rsid w:val="003901E1"/>
    <w:rsid w:val="003E40D7"/>
    <w:rsid w:val="00413D36"/>
    <w:rsid w:val="004234FF"/>
    <w:rsid w:val="00445241"/>
    <w:rsid w:val="00446F79"/>
    <w:rsid w:val="0044746D"/>
    <w:rsid w:val="00463675"/>
    <w:rsid w:val="004A0682"/>
    <w:rsid w:val="004B43FA"/>
    <w:rsid w:val="004C3F5A"/>
    <w:rsid w:val="004C4DCF"/>
    <w:rsid w:val="004D78A7"/>
    <w:rsid w:val="00507006"/>
    <w:rsid w:val="0053241F"/>
    <w:rsid w:val="00535628"/>
    <w:rsid w:val="0057229D"/>
    <w:rsid w:val="00584B08"/>
    <w:rsid w:val="005B0259"/>
    <w:rsid w:val="005C0B5A"/>
    <w:rsid w:val="005D4C56"/>
    <w:rsid w:val="005E6CA4"/>
    <w:rsid w:val="00626563"/>
    <w:rsid w:val="00626EDC"/>
    <w:rsid w:val="00654684"/>
    <w:rsid w:val="00687A0B"/>
    <w:rsid w:val="00697E37"/>
    <w:rsid w:val="006D0B09"/>
    <w:rsid w:val="006D1584"/>
    <w:rsid w:val="006F73CB"/>
    <w:rsid w:val="007116E4"/>
    <w:rsid w:val="00726FC3"/>
    <w:rsid w:val="007444CB"/>
    <w:rsid w:val="007567E8"/>
    <w:rsid w:val="0077485D"/>
    <w:rsid w:val="00782692"/>
    <w:rsid w:val="007A7302"/>
    <w:rsid w:val="008114FD"/>
    <w:rsid w:val="00821EFB"/>
    <w:rsid w:val="008525FF"/>
    <w:rsid w:val="00852B0E"/>
    <w:rsid w:val="0089666F"/>
    <w:rsid w:val="008B65DA"/>
    <w:rsid w:val="00923E7C"/>
    <w:rsid w:val="00941891"/>
    <w:rsid w:val="009A1605"/>
    <w:rsid w:val="009E1831"/>
    <w:rsid w:val="009F6E85"/>
    <w:rsid w:val="00A10420"/>
    <w:rsid w:val="00A65CE6"/>
    <w:rsid w:val="00A7348D"/>
    <w:rsid w:val="00A76D73"/>
    <w:rsid w:val="00A86982"/>
    <w:rsid w:val="00AC6F08"/>
    <w:rsid w:val="00AC7599"/>
    <w:rsid w:val="00B12FBE"/>
    <w:rsid w:val="00B22924"/>
    <w:rsid w:val="00C27390"/>
    <w:rsid w:val="00CA2FB0"/>
    <w:rsid w:val="00CB7777"/>
    <w:rsid w:val="00CC797F"/>
    <w:rsid w:val="00CF4DEF"/>
    <w:rsid w:val="00D22C49"/>
    <w:rsid w:val="00D42D47"/>
    <w:rsid w:val="00D53018"/>
    <w:rsid w:val="00D676CD"/>
    <w:rsid w:val="00D76050"/>
    <w:rsid w:val="00DA6F13"/>
    <w:rsid w:val="00DB5935"/>
    <w:rsid w:val="00DC19DC"/>
    <w:rsid w:val="00DD0A1A"/>
    <w:rsid w:val="00DF6EFB"/>
    <w:rsid w:val="00E16BBB"/>
    <w:rsid w:val="00E20604"/>
    <w:rsid w:val="00E4207B"/>
    <w:rsid w:val="00E6632D"/>
    <w:rsid w:val="00E66F48"/>
    <w:rsid w:val="00E842EA"/>
    <w:rsid w:val="00EB166A"/>
    <w:rsid w:val="00F0649B"/>
    <w:rsid w:val="00F16C83"/>
    <w:rsid w:val="00F20CD7"/>
    <w:rsid w:val="00F25C2A"/>
    <w:rsid w:val="00F76B00"/>
    <w:rsid w:val="00F9363A"/>
    <w:rsid w:val="00FB295C"/>
    <w:rsid w:val="00FB5BA9"/>
    <w:rsid w:val="00FE0EED"/>
    <w:rsid w:val="00FF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D76050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D76050"/>
    <w:pPr>
      <w:keepLines/>
      <w:spacing w:after="180"/>
      <w:ind w:left="1135" w:hanging="851"/>
    </w:pPr>
    <w:rPr>
      <w:rFonts w:eastAsia="SimSun"/>
    </w:rPr>
  </w:style>
  <w:style w:type="paragraph" w:customStyle="1" w:styleId="B2">
    <w:name w:val="B2"/>
    <w:basedOn w:val="List2"/>
    <w:link w:val="B2Char"/>
    <w:rsid w:val="00D76050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NOZchn">
    <w:name w:val="NO Zchn"/>
    <w:link w:val="NO"/>
    <w:rsid w:val="00D76050"/>
    <w:rPr>
      <w:rFonts w:eastAsia="SimSun"/>
      <w:lang w:eastAsia="en-US"/>
    </w:rPr>
  </w:style>
  <w:style w:type="character" w:customStyle="1" w:styleId="B2Char">
    <w:name w:val="B2 Char"/>
    <w:link w:val="B2"/>
    <w:rsid w:val="00D76050"/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D76050"/>
    <w:pPr>
      <w:ind w:left="566" w:hanging="283"/>
      <w:contextualSpacing/>
    </w:pPr>
  </w:style>
  <w:style w:type="paragraph" w:styleId="ListNumber">
    <w:name w:val="List Number"/>
    <w:basedOn w:val="Normal"/>
    <w:uiPriority w:val="99"/>
    <w:unhideWhenUsed/>
    <w:rsid w:val="00CB777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B7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32.422_CR0335_(Rel-17)_e_5GMDT</cp:lastModifiedBy>
  <cp:revision>2</cp:revision>
  <cp:lastPrinted>2002-04-23T07:10:00Z</cp:lastPrinted>
  <dcterms:created xsi:type="dcterms:W3CDTF">2020-09-30T13:59:00Z</dcterms:created>
  <dcterms:modified xsi:type="dcterms:W3CDTF">2020-09-30T13:59:00Z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(3)UC/fQikPEIUbhjg73HuAsw0WGLJNHXOk73p06z4awNkyFjkqWrEb6uc9G36STNyPuSAM7u40
IT9ZW5YWA6IpJ4Ys+Qisw3p8kkwe8WjKwCjWPS1FDwIutY2ztqGVdXhCropZkeJRhvLbH6/V
Z8n2Depb/lkM9DmyzsuMx6Jm+TPbyS8F2D73OKPjdPOHRPTXlDSpWONTVOBnqFf1l9tZhICI
oG8toOIYVlE7bLprZ3</vt:lpwstr>
  </property>
  <property fmtid="{D5CDD505-2E9C-101B-9397-08002B2CF9AE}" pid="3" name="_2015_ms_pID_7253431">
    <vt:lpwstr>IUX2ededINzKqw2J725QU0+3sH2B5VpucUVnddrAQlQ93jC6fxhoqG
aQZOwaS1xY/mzt4BPzAgRsin099Xf4qzGVZKFCSfNYdw7Rybk2sbbJfFQn80HnlPJSOqfh4N
JXg/OLIv1PVcECAzk63ED0RCkwJOR9xOOScY2sBdzUdV55u/iiMtQ3aifwH8qc8pdlIS7eyx
U7cOg1N4ihwO4n9F4YNa0r2YIZ07IoN16JyU</vt:lpwstr>
  </property>
  <property fmtid="{D5CDD505-2E9C-101B-9397-08002B2CF9AE}" pid="4" name="_2015_ms_pID_7253432">
    <vt:lpwstr>BQ==</vt:lpwstr>
  </property>
</Properties>
</file>